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CB" w:rsidRPr="006808C9" w:rsidRDefault="008A19CB" w:rsidP="008A19CB">
      <w:pPr>
        <w:ind w:left="1014" w:right="141" w:firstLine="1146"/>
        <w:rPr>
          <w:rFonts w:ascii="Century Gothic" w:hAnsi="Century Gothic"/>
          <w:b/>
          <w:sz w:val="24"/>
          <w:szCs w:val="24"/>
          <w:u w:val="single"/>
        </w:rPr>
      </w:pPr>
      <w:r w:rsidRPr="006808C9">
        <w:rPr>
          <w:rFonts w:ascii="Century Gothic" w:hAnsi="Century Gothic"/>
          <w:b/>
          <w:sz w:val="24"/>
          <w:szCs w:val="24"/>
          <w:u w:val="single"/>
        </w:rPr>
        <w:t>Your Future Conference, Thursday 25th October, 2018</w:t>
      </w:r>
    </w:p>
    <w:p w:rsidR="008A19CB" w:rsidRPr="00C71CD0" w:rsidRDefault="008A19CB" w:rsidP="008A19CB">
      <w:pPr>
        <w:rPr>
          <w:rFonts w:ascii="Century Gothic" w:hAnsi="Century Gothic"/>
        </w:rPr>
      </w:pPr>
      <w:r w:rsidRPr="00C71CD0">
        <w:rPr>
          <w:rFonts w:ascii="Century Gothic" w:hAnsi="Century Gothic"/>
        </w:rPr>
        <w:t>Dear Families,</w:t>
      </w:r>
      <w:r w:rsidRPr="00C71CD0">
        <w:rPr>
          <w:rFonts w:ascii="Century Gothic" w:hAnsi="Century Gothic"/>
        </w:rPr>
        <w:tab/>
      </w:r>
    </w:p>
    <w:p w:rsidR="008A19CB" w:rsidRPr="00C71CD0" w:rsidRDefault="008A19CB" w:rsidP="008A19CB">
      <w:pPr>
        <w:ind w:right="141"/>
        <w:jc w:val="both"/>
        <w:rPr>
          <w:rFonts w:ascii="Century Gothic" w:hAnsi="Century Gothic"/>
        </w:rPr>
      </w:pPr>
      <w:r w:rsidRPr="00C71CD0">
        <w:rPr>
          <w:rFonts w:ascii="Century Gothic" w:hAnsi="Century Gothic"/>
        </w:rPr>
        <w:t>I would like to inform you of one of the highlights of the year for Year 11, our 2018 Your Future Conference.  All of our students become conference delegates for the day and will attend a series of seminars and activities, at Harper Adams University, to help prepare them for the next steps in their career.  The conference will include sessions entitled:</w:t>
      </w:r>
    </w:p>
    <w:tbl>
      <w:tblPr>
        <w:tblW w:w="0" w:type="auto"/>
        <w:tblInd w:w="534" w:type="dxa"/>
        <w:tblLook w:val="04A0" w:firstRow="1" w:lastRow="0" w:firstColumn="1" w:lastColumn="0" w:noHBand="0" w:noVBand="1"/>
      </w:tblPr>
      <w:tblGrid>
        <w:gridCol w:w="5590"/>
        <w:gridCol w:w="4342"/>
      </w:tblGrid>
      <w:tr w:rsidR="008A19CB" w:rsidRPr="00C71CD0" w:rsidTr="000300CB">
        <w:tc>
          <w:tcPr>
            <w:tcW w:w="5670" w:type="dxa"/>
            <w:shd w:val="clear" w:color="auto" w:fill="auto"/>
          </w:tcPr>
          <w:p w:rsidR="008A19CB" w:rsidRPr="006808C9" w:rsidRDefault="008A19CB" w:rsidP="000300CB">
            <w:pPr>
              <w:numPr>
                <w:ilvl w:val="0"/>
                <w:numId w:val="1"/>
              </w:numPr>
              <w:spacing w:before="60" w:after="60" w:line="240" w:lineRule="auto"/>
              <w:ind w:left="351" w:right="141" w:hanging="357"/>
              <w:jc w:val="both"/>
              <w:rPr>
                <w:rFonts w:ascii="Century Gothic" w:hAnsi="Century Gothic"/>
                <w:sz w:val="20"/>
                <w:szCs w:val="20"/>
              </w:rPr>
            </w:pPr>
            <w:r w:rsidRPr="006808C9">
              <w:rPr>
                <w:rFonts w:ascii="Century Gothic" w:hAnsi="Century Gothic"/>
                <w:sz w:val="20"/>
                <w:szCs w:val="20"/>
              </w:rPr>
              <w:t>Ready to Revise – A Masterclass</w:t>
            </w:r>
          </w:p>
          <w:p w:rsidR="008A19CB" w:rsidRPr="006808C9" w:rsidRDefault="008A19CB" w:rsidP="000300CB">
            <w:pPr>
              <w:numPr>
                <w:ilvl w:val="0"/>
                <w:numId w:val="1"/>
              </w:numPr>
              <w:spacing w:before="60" w:after="60" w:line="240" w:lineRule="auto"/>
              <w:ind w:left="351" w:right="141" w:hanging="357"/>
              <w:jc w:val="both"/>
              <w:rPr>
                <w:rFonts w:ascii="Century Gothic" w:hAnsi="Century Gothic"/>
                <w:sz w:val="20"/>
                <w:szCs w:val="20"/>
              </w:rPr>
            </w:pPr>
            <w:r w:rsidRPr="006808C9">
              <w:rPr>
                <w:rFonts w:ascii="Century Gothic" w:hAnsi="Century Gothic"/>
                <w:sz w:val="20"/>
                <w:szCs w:val="20"/>
              </w:rPr>
              <w:t>Workplace Ready – Team Working</w:t>
            </w:r>
          </w:p>
          <w:p w:rsidR="008A19CB" w:rsidRPr="006808C9" w:rsidRDefault="008A19CB" w:rsidP="000300CB">
            <w:pPr>
              <w:numPr>
                <w:ilvl w:val="0"/>
                <w:numId w:val="1"/>
              </w:numPr>
              <w:spacing w:before="60" w:after="60" w:line="240" w:lineRule="auto"/>
              <w:ind w:left="351" w:right="141" w:hanging="357"/>
              <w:jc w:val="both"/>
              <w:rPr>
                <w:rFonts w:ascii="Century Gothic" w:hAnsi="Century Gothic"/>
                <w:sz w:val="20"/>
                <w:szCs w:val="20"/>
              </w:rPr>
            </w:pPr>
            <w:r w:rsidRPr="006808C9">
              <w:rPr>
                <w:rFonts w:ascii="Century Gothic" w:hAnsi="Century Gothic"/>
                <w:sz w:val="20"/>
                <w:szCs w:val="20"/>
              </w:rPr>
              <w:t xml:space="preserve">What next? </w:t>
            </w:r>
            <w:r>
              <w:rPr>
                <w:rFonts w:ascii="Century Gothic" w:hAnsi="Century Gothic"/>
                <w:sz w:val="20"/>
                <w:szCs w:val="20"/>
              </w:rPr>
              <w:t>Labour Market Information</w:t>
            </w:r>
            <w:r w:rsidRPr="006808C9">
              <w:rPr>
                <w:rFonts w:ascii="Century Gothic" w:hAnsi="Century Gothic"/>
                <w:sz w:val="20"/>
                <w:szCs w:val="20"/>
              </w:rPr>
              <w:t xml:space="preserve"> </w:t>
            </w:r>
          </w:p>
        </w:tc>
        <w:tc>
          <w:tcPr>
            <w:tcW w:w="4394" w:type="dxa"/>
            <w:shd w:val="clear" w:color="auto" w:fill="auto"/>
          </w:tcPr>
          <w:p w:rsidR="008A19CB" w:rsidRPr="006808C9" w:rsidRDefault="008A19CB" w:rsidP="000300CB">
            <w:pPr>
              <w:numPr>
                <w:ilvl w:val="0"/>
                <w:numId w:val="1"/>
              </w:numPr>
              <w:spacing w:before="60" w:after="60" w:line="240" w:lineRule="auto"/>
              <w:ind w:left="426" w:right="141" w:hanging="357"/>
              <w:jc w:val="both"/>
              <w:rPr>
                <w:rFonts w:ascii="Century Gothic" w:hAnsi="Century Gothic"/>
                <w:sz w:val="20"/>
                <w:szCs w:val="20"/>
              </w:rPr>
            </w:pPr>
            <w:r w:rsidRPr="006808C9">
              <w:rPr>
                <w:rFonts w:ascii="Century Gothic" w:hAnsi="Century Gothic"/>
                <w:sz w:val="20"/>
                <w:szCs w:val="20"/>
              </w:rPr>
              <w:t>Interview Preparation</w:t>
            </w:r>
          </w:p>
          <w:p w:rsidR="008A19CB" w:rsidRPr="006808C9" w:rsidRDefault="008A19CB" w:rsidP="000300CB">
            <w:pPr>
              <w:pStyle w:val="ListParagraph"/>
              <w:numPr>
                <w:ilvl w:val="0"/>
                <w:numId w:val="1"/>
              </w:numPr>
              <w:spacing w:before="60" w:after="60"/>
              <w:ind w:left="426" w:right="141"/>
              <w:jc w:val="both"/>
              <w:rPr>
                <w:rFonts w:ascii="Century Gothic" w:hAnsi="Century Gothic"/>
                <w:sz w:val="20"/>
              </w:rPr>
            </w:pPr>
            <w:r w:rsidRPr="006808C9">
              <w:rPr>
                <w:rFonts w:ascii="Century Gothic" w:hAnsi="Century Gothic"/>
                <w:sz w:val="20"/>
              </w:rPr>
              <w:t>CV Writing</w:t>
            </w:r>
          </w:p>
          <w:p w:rsidR="008A19CB" w:rsidRPr="006808C9" w:rsidRDefault="008A19CB" w:rsidP="000300CB">
            <w:pPr>
              <w:pStyle w:val="ListParagraph"/>
              <w:numPr>
                <w:ilvl w:val="0"/>
                <w:numId w:val="1"/>
              </w:numPr>
              <w:spacing w:before="60" w:after="60"/>
              <w:ind w:left="426" w:right="141"/>
              <w:jc w:val="both"/>
              <w:rPr>
                <w:rFonts w:ascii="Century Gothic" w:hAnsi="Century Gothic"/>
                <w:sz w:val="20"/>
              </w:rPr>
            </w:pPr>
            <w:r w:rsidRPr="006808C9">
              <w:rPr>
                <w:rFonts w:ascii="Century Gothic" w:hAnsi="Century Gothic"/>
                <w:sz w:val="20"/>
              </w:rPr>
              <w:t>Mock Interview</w:t>
            </w:r>
          </w:p>
          <w:p w:rsidR="008A19CB" w:rsidRPr="006808C9" w:rsidRDefault="008A19CB" w:rsidP="000300CB">
            <w:pPr>
              <w:pStyle w:val="ListParagraph"/>
              <w:spacing w:before="60" w:after="60"/>
              <w:ind w:left="786" w:right="141"/>
              <w:jc w:val="both"/>
              <w:rPr>
                <w:rFonts w:ascii="Century Gothic" w:hAnsi="Century Gothic"/>
                <w:sz w:val="20"/>
              </w:rPr>
            </w:pPr>
          </w:p>
        </w:tc>
      </w:tr>
    </w:tbl>
    <w:p w:rsidR="008A19CB" w:rsidRPr="00C71CD0" w:rsidRDefault="008A19CB" w:rsidP="008A19CB">
      <w:pPr>
        <w:ind w:right="141"/>
        <w:jc w:val="both"/>
        <w:rPr>
          <w:rFonts w:ascii="Century Gothic" w:hAnsi="Century Gothic"/>
        </w:rPr>
      </w:pPr>
      <w:r w:rsidRPr="00C71CD0">
        <w:rPr>
          <w:rFonts w:ascii="Century Gothic" w:hAnsi="Century Gothic"/>
        </w:rPr>
        <w:t>We have invited people from various local businesses and organisations to conduct mock job interviews with every one of our students.  With this in mind, all of our student delegates will need to dress smartly for the day; as if for a real job or college interview.  Our students will arrive in school at the normal time and will be transported via coach to Harper Adams University.  They will arrive back at school before the end of the school day.</w:t>
      </w:r>
    </w:p>
    <w:p w:rsidR="008A19CB" w:rsidRPr="00C71CD0" w:rsidRDefault="008A19CB" w:rsidP="008A19CB">
      <w:pPr>
        <w:ind w:right="141"/>
        <w:jc w:val="both"/>
        <w:rPr>
          <w:rFonts w:ascii="Century Gothic" w:hAnsi="Century Gothic"/>
        </w:rPr>
      </w:pPr>
      <w:r w:rsidRPr="00C71CD0">
        <w:rPr>
          <w:rFonts w:ascii="Century Gothic" w:hAnsi="Century Gothic"/>
        </w:rPr>
        <w:t>All students will need to complete an application form, which will be passed onto the interviewer. This form is available on our website, along with tips and hints to help them. This form should be downloaded and saved as their name and CLL group. (e.g.</w:t>
      </w:r>
      <w:r>
        <w:rPr>
          <w:rFonts w:ascii="Century Gothic" w:hAnsi="Century Gothic"/>
        </w:rPr>
        <w:t>Joe.Bloggs</w:t>
      </w:r>
      <w:proofErr w:type="gramStart"/>
      <w:r w:rsidRPr="00F56D3B">
        <w:rPr>
          <w:rFonts w:ascii="Century Gothic" w:hAnsi="Century Gothic"/>
        </w:rPr>
        <w:t>.</w:t>
      </w:r>
      <w:proofErr w:type="gramEnd"/>
      <w:r w:rsidRPr="00F56D3B">
        <w:rPr>
          <w:rFonts w:ascii="Century Gothic" w:hAnsi="Century Gothic"/>
        </w:rPr>
        <w:fldChar w:fldCharType="begin"/>
      </w:r>
      <w:r w:rsidRPr="00F56D3B">
        <w:rPr>
          <w:rFonts w:ascii="Century Gothic" w:hAnsi="Century Gothic"/>
        </w:rPr>
        <w:instrText xml:space="preserve"> MERGEFIELD "Tutor_Group" </w:instrText>
      </w:r>
      <w:r w:rsidRPr="00F56D3B">
        <w:rPr>
          <w:rFonts w:ascii="Century Gothic" w:hAnsi="Century Gothic"/>
        </w:rPr>
        <w:fldChar w:fldCharType="separate"/>
      </w:r>
      <w:r w:rsidRPr="00E367E9">
        <w:rPr>
          <w:rFonts w:ascii="Century Gothic" w:hAnsi="Century Gothic"/>
          <w:noProof/>
        </w:rPr>
        <w:t>A7</w:t>
      </w:r>
      <w:r w:rsidRPr="00F56D3B">
        <w:rPr>
          <w:rFonts w:ascii="Century Gothic" w:hAnsi="Century Gothic"/>
        </w:rPr>
        <w:fldChar w:fldCharType="end"/>
      </w:r>
      <w:r w:rsidRPr="00C71CD0">
        <w:rPr>
          <w:rFonts w:ascii="Century Gothic" w:hAnsi="Century Gothic"/>
        </w:rPr>
        <w:t>)</w:t>
      </w:r>
      <w:r w:rsidRPr="00C71CD0">
        <w:rPr>
          <w:rFonts w:ascii="Century Gothic" w:hAnsi="Century Gothic"/>
          <w:color w:val="FF0000"/>
        </w:rPr>
        <w:t xml:space="preserve"> </w:t>
      </w:r>
      <w:r w:rsidRPr="00C71CD0">
        <w:rPr>
          <w:rFonts w:ascii="Century Gothic" w:hAnsi="Century Gothic"/>
        </w:rPr>
        <w:t>and then emailed to:</w:t>
      </w:r>
      <w:r>
        <w:rPr>
          <w:rFonts w:ascii="Century Gothic" w:hAnsi="Century Gothic"/>
          <w:color w:val="FF0000"/>
        </w:rPr>
        <w:t xml:space="preserve"> </w:t>
      </w:r>
      <w:hyperlink r:id="rId7" w:history="1">
        <w:r>
          <w:rPr>
            <w:rStyle w:val="Hyperlink"/>
            <w:rFonts w:ascii="Century Gothic" w:hAnsi="Century Gothic"/>
          </w:rPr>
          <w:t>Futures.Conference@taw.org.uk</w:t>
        </w:r>
      </w:hyperlink>
      <w:r>
        <w:rPr>
          <w:rFonts w:ascii="Century Gothic" w:hAnsi="Century Gothic"/>
          <w:color w:val="1F497D"/>
        </w:rPr>
        <w:t xml:space="preserve"> </w:t>
      </w:r>
      <w:r w:rsidRPr="00C71CD0">
        <w:rPr>
          <w:rFonts w:ascii="Century Gothic" w:hAnsi="Century Gothic"/>
          <w:color w:val="FF0000"/>
        </w:rPr>
        <w:t xml:space="preserve"> </w:t>
      </w:r>
      <w:r w:rsidRPr="00C71CD0">
        <w:rPr>
          <w:rFonts w:ascii="Century Gothic" w:hAnsi="Century Gothic"/>
        </w:rPr>
        <w:t>The deadline for submitting applications is 20</w:t>
      </w:r>
      <w:r w:rsidRPr="00C71CD0">
        <w:rPr>
          <w:rFonts w:ascii="Century Gothic" w:hAnsi="Century Gothic"/>
          <w:vertAlign w:val="superscript"/>
        </w:rPr>
        <w:t>th</w:t>
      </w:r>
      <w:r w:rsidRPr="00C71CD0">
        <w:rPr>
          <w:rFonts w:ascii="Century Gothic" w:hAnsi="Century Gothic"/>
        </w:rPr>
        <w:t xml:space="preserve"> July 2018.</w:t>
      </w:r>
    </w:p>
    <w:p w:rsidR="008A19CB" w:rsidRPr="00C71CD0" w:rsidRDefault="008A19CB" w:rsidP="008A19CB">
      <w:pPr>
        <w:ind w:right="141"/>
        <w:jc w:val="both"/>
        <w:rPr>
          <w:rFonts w:ascii="Century Gothic" w:hAnsi="Century Gothic"/>
        </w:rPr>
      </w:pPr>
      <w:r w:rsidRPr="00C71CD0">
        <w:rPr>
          <w:rFonts w:ascii="Century Gothic" w:hAnsi="Century Gothic"/>
        </w:rPr>
        <w:t xml:space="preserve">We have been fortunate to receive external funding to partially fund this event but this does not cover all costs.  In order for this day to go ahead we would kindly ask for a parental contribution of £10 towards the costs of this event.  This includes transport by coach to and from the event, activities on the day, lunch and refreshments as well as a welcome pack for each of the delegates.  Please indicate on the consent form below if </w:t>
      </w:r>
      <w:r w:rsidR="00C27400">
        <w:rPr>
          <w:rFonts w:ascii="Century Gothic" w:hAnsi="Century Gothic"/>
        </w:rPr>
        <w:t>your child</w:t>
      </w:r>
      <w:r w:rsidRPr="00C71CD0">
        <w:rPr>
          <w:rFonts w:ascii="Century Gothic" w:hAnsi="Century Gothic"/>
        </w:rPr>
        <w:t xml:space="preserve"> has any special dietary considerations.</w:t>
      </w:r>
    </w:p>
    <w:p w:rsidR="008A19CB" w:rsidRPr="006808C9" w:rsidRDefault="008A19CB" w:rsidP="008A19CB">
      <w:pPr>
        <w:rPr>
          <w:rFonts w:ascii="Century Gothic" w:hAnsi="Century Gothic" w:cs="Times New Roman"/>
        </w:rPr>
      </w:pPr>
      <w:r w:rsidRPr="00C71CD0">
        <w:rPr>
          <w:rFonts w:ascii="Century Gothic" w:hAnsi="Century Gothic"/>
        </w:rPr>
        <w:t>Please complete the consent slip on the reverse of this letter and return it to STEM 30 before 28</w:t>
      </w:r>
      <w:r w:rsidRPr="00C71CD0">
        <w:rPr>
          <w:rFonts w:ascii="Century Gothic" w:hAnsi="Century Gothic"/>
          <w:vertAlign w:val="superscript"/>
        </w:rPr>
        <w:t>th</w:t>
      </w:r>
      <w:r w:rsidRPr="00C71CD0">
        <w:rPr>
          <w:rFonts w:ascii="Century Gothic" w:hAnsi="Century Gothic"/>
        </w:rPr>
        <w:t xml:space="preserve"> September. </w:t>
      </w:r>
      <w:r>
        <w:rPr>
          <w:rFonts w:ascii="Century Gothic" w:hAnsi="Century Gothic"/>
        </w:rPr>
        <w:t xml:space="preserve">You can make your payment by cash, cheque (made payable to Burton Borough School) or online via </w:t>
      </w:r>
      <w:hyperlink r:id="rId8" w:history="1">
        <w:r>
          <w:rPr>
            <w:rStyle w:val="Hyperlink"/>
            <w:rFonts w:ascii="Century Gothic" w:hAnsi="Century Gothic"/>
            <w:b/>
            <w:bCs/>
          </w:rPr>
          <w:t>www.scopay.com/burtonboroughschool</w:t>
        </w:r>
      </w:hyperlink>
      <w:r>
        <w:rPr>
          <w:rFonts w:ascii="Century Gothic" w:hAnsi="Century Gothic"/>
        </w:rPr>
        <w:t>.</w:t>
      </w:r>
      <w:r>
        <w:rPr>
          <w:rFonts w:ascii="Century Gothic" w:hAnsi="Century Gothic" w:cs="Times New Roman"/>
        </w:rPr>
        <w:t xml:space="preserve"> </w:t>
      </w:r>
      <w:r>
        <w:rPr>
          <w:rFonts w:ascii="Century Gothic" w:hAnsi="Century Gothic"/>
        </w:rPr>
        <w:t xml:space="preserve">If you pay by cheque or cash it must be placed in a sealed, named envelope and taken to the Business Office based in STEM 30 and </w:t>
      </w:r>
      <w:r>
        <w:rPr>
          <w:rFonts w:ascii="Century Gothic" w:hAnsi="Century Gothic"/>
          <w:b/>
          <w:bCs/>
          <w:u w:val="single"/>
        </w:rPr>
        <w:t>not to</w:t>
      </w:r>
      <w:r>
        <w:rPr>
          <w:rFonts w:ascii="Century Gothic" w:hAnsi="Century Gothic"/>
        </w:rPr>
        <w:t xml:space="preserve"> the student’s CLL tutor or subject teacher.  If you are paying by cheque please write the student name and CLL group and “Your Future Conference” on the reverse of the cheque. </w:t>
      </w:r>
      <w:r w:rsidRPr="00C71CD0">
        <w:rPr>
          <w:rFonts w:ascii="Century Gothic" w:hAnsi="Century Gothic"/>
        </w:rPr>
        <w:t>If you have any concerns or queries about this event, or the Careers programme in general, then</w:t>
      </w:r>
      <w:r>
        <w:rPr>
          <w:rFonts w:ascii="Century Gothic" w:hAnsi="Century Gothic"/>
        </w:rPr>
        <w:t xml:space="preserve"> please feel free to contact me.</w:t>
      </w:r>
    </w:p>
    <w:p w:rsidR="008A19CB" w:rsidRPr="00C71CD0" w:rsidRDefault="008A19CB" w:rsidP="008A19CB">
      <w:pPr>
        <w:ind w:right="141"/>
        <w:rPr>
          <w:rFonts w:ascii="Century Gothic" w:hAnsi="Century Gothic"/>
        </w:rPr>
      </w:pPr>
      <w:r w:rsidRPr="00C71CD0">
        <w:rPr>
          <w:rFonts w:ascii="Century Gothic" w:hAnsi="Century Gothic"/>
        </w:rPr>
        <w:t>Yours sincerely,</w:t>
      </w:r>
    </w:p>
    <w:p w:rsidR="008A19CB" w:rsidRPr="00C71CD0" w:rsidRDefault="008A19CB" w:rsidP="008A19CB">
      <w:pPr>
        <w:ind w:right="141"/>
        <w:rPr>
          <w:rFonts w:ascii="Lucida Handwriting" w:hAnsi="Lucida Handwriting"/>
        </w:rPr>
      </w:pPr>
      <w:r w:rsidRPr="00C71CD0">
        <w:rPr>
          <w:rFonts w:ascii="Lucida Handwriting" w:hAnsi="Lucida Handwriting"/>
        </w:rPr>
        <w:t>Lisa Kane</w:t>
      </w:r>
    </w:p>
    <w:p w:rsidR="008A19CB" w:rsidRDefault="008A19CB" w:rsidP="008A19CB">
      <w:pPr>
        <w:rPr>
          <w:rFonts w:ascii="Century Gothic" w:eastAsiaTheme="minorEastAsia" w:hAnsi="Century Gothic"/>
          <w:i/>
          <w:iCs/>
          <w:noProof/>
          <w:color w:val="1F497D"/>
          <w:lang w:eastAsia="en-GB"/>
        </w:rPr>
      </w:pPr>
      <w:r w:rsidRPr="00C71CD0">
        <w:rPr>
          <w:rFonts w:ascii="Century Gothic" w:eastAsiaTheme="minorEastAsia" w:hAnsi="Century Gothic"/>
          <w:i/>
          <w:iCs/>
          <w:noProof/>
          <w:color w:val="1F497D"/>
          <w:lang w:eastAsia="en-GB"/>
        </w:rPr>
        <w:t>Head of Professional Studies</w:t>
      </w:r>
    </w:p>
    <w:p w:rsidR="008A19CB" w:rsidRPr="00C71CD0" w:rsidRDefault="00BA7063" w:rsidP="008A19CB">
      <w:pPr>
        <w:rPr>
          <w:rFonts w:ascii="Century Gothic" w:eastAsiaTheme="minorEastAsia" w:hAnsi="Century Gothic"/>
          <w:i/>
          <w:iCs/>
          <w:noProof/>
          <w:color w:val="1F497D"/>
          <w:lang w:eastAsia="en-GB"/>
        </w:rPr>
      </w:pPr>
      <w:hyperlink r:id="rId9" w:history="1">
        <w:r w:rsidR="008A19CB" w:rsidRPr="00C71CD0">
          <w:rPr>
            <w:rStyle w:val="Hyperlink"/>
          </w:rPr>
          <w:t>lisa.kane@taw.org.uk</w:t>
        </w:r>
      </w:hyperlink>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left="426" w:right="141"/>
        <w:rPr>
          <w:rFonts w:ascii="Calibri" w:hAnsi="Calibri"/>
        </w:rPr>
      </w:pPr>
    </w:p>
    <w:p w:rsidR="008A19CB" w:rsidRPr="00C71CD0" w:rsidRDefault="008A19CB" w:rsidP="008A19CB">
      <w:pPr>
        <w:tabs>
          <w:tab w:val="right" w:leader="hyphen" w:pos="4962"/>
          <w:tab w:val="right" w:leader="hyphen" w:pos="10206"/>
        </w:tabs>
        <w:ind w:right="141"/>
        <w:rPr>
          <w:rFonts w:ascii="Calibri" w:hAnsi="Calibri"/>
        </w:rPr>
      </w:pPr>
    </w:p>
    <w:p w:rsidR="008A19CB" w:rsidRPr="003B7B37" w:rsidRDefault="008A19CB" w:rsidP="008A19CB">
      <w:pPr>
        <w:tabs>
          <w:tab w:val="right" w:leader="hyphen" w:pos="4962"/>
          <w:tab w:val="right" w:leader="hyphen" w:pos="10206"/>
        </w:tabs>
        <w:ind w:left="426" w:right="141"/>
        <w:rPr>
          <w:rFonts w:ascii="Calibri" w:hAnsi="Calibri"/>
        </w:rPr>
      </w:pPr>
      <w:r w:rsidRPr="003B7B37">
        <w:rPr>
          <w:rFonts w:ascii="Calibri" w:hAnsi="Calibri"/>
        </w:rPr>
        <w:tab/>
      </w:r>
      <w:r w:rsidRPr="003B7B37">
        <w:rPr>
          <w:rFonts w:ascii="Calibri" w:hAnsi="Calibri"/>
        </w:rPr>
        <w:sym w:font="Wingdings" w:char="F022"/>
      </w:r>
      <w:r w:rsidRPr="003B7B37">
        <w:rPr>
          <w:rFonts w:ascii="Calibri" w:hAnsi="Calibri"/>
        </w:rPr>
        <w:tab/>
      </w:r>
    </w:p>
    <w:p w:rsidR="008A19CB" w:rsidRPr="003E2CA0" w:rsidRDefault="008A19CB" w:rsidP="008A19CB">
      <w:pPr>
        <w:ind w:left="426" w:right="141"/>
        <w:jc w:val="center"/>
        <w:rPr>
          <w:b/>
          <w:sz w:val="32"/>
          <w:szCs w:val="32"/>
        </w:rPr>
      </w:pPr>
      <w:r w:rsidRPr="003E2CA0">
        <w:rPr>
          <w:b/>
          <w:sz w:val="32"/>
          <w:szCs w:val="32"/>
        </w:rPr>
        <w:t>Consent Form</w:t>
      </w:r>
    </w:p>
    <w:p w:rsidR="008A19CB" w:rsidRPr="00E33D24" w:rsidRDefault="008A19CB" w:rsidP="008A19CB">
      <w:pPr>
        <w:ind w:left="426" w:right="141" w:firstLine="1146"/>
        <w:rPr>
          <w:b/>
          <w:sz w:val="24"/>
          <w:szCs w:val="24"/>
        </w:rPr>
      </w:pPr>
      <w:r w:rsidRPr="006A015A">
        <w:rPr>
          <w:b/>
          <w:sz w:val="24"/>
          <w:szCs w:val="24"/>
        </w:rPr>
        <w:t xml:space="preserve">Your Future Conference, </w:t>
      </w:r>
      <w:r>
        <w:rPr>
          <w:b/>
          <w:sz w:val="24"/>
          <w:szCs w:val="24"/>
        </w:rPr>
        <w:t>Thursday 25th October, 2018</w:t>
      </w:r>
    </w:p>
    <w:p w:rsidR="008A19CB" w:rsidRPr="00C71CD0" w:rsidRDefault="008A19CB" w:rsidP="008A19CB">
      <w:pPr>
        <w:ind w:left="426" w:right="141"/>
        <w:rPr>
          <w:rFonts w:ascii="Century Gothic" w:hAnsi="Century Gothic"/>
        </w:rPr>
      </w:pPr>
    </w:p>
    <w:p w:rsidR="008A19CB" w:rsidRPr="00C71CD0" w:rsidRDefault="008A19CB" w:rsidP="008A19CB">
      <w:pPr>
        <w:ind w:left="426" w:right="141"/>
        <w:rPr>
          <w:rFonts w:ascii="Century Gothic" w:hAnsi="Century Gothic"/>
        </w:rPr>
      </w:pPr>
      <w:r w:rsidRPr="00C71CD0">
        <w:rPr>
          <w:rFonts w:ascii="Century Gothic" w:hAnsi="Century Gothic"/>
        </w:rPr>
        <w:t xml:space="preserve">I give consent for </w:t>
      </w:r>
      <w:r>
        <w:rPr>
          <w:rFonts w:ascii="Century Gothic" w:hAnsi="Century Gothic"/>
          <w:b/>
        </w:rPr>
        <w:t>………………………………………………  CLL: …………….</w:t>
      </w:r>
      <w:r w:rsidRPr="00C71CD0">
        <w:rPr>
          <w:rFonts w:ascii="Century Gothic" w:hAnsi="Century Gothic"/>
        </w:rPr>
        <w:t xml:space="preserve"> to attend this event.</w:t>
      </w:r>
    </w:p>
    <w:p w:rsidR="008A19CB" w:rsidRPr="00C71CD0" w:rsidRDefault="008A19CB" w:rsidP="008A19CB">
      <w:pPr>
        <w:ind w:left="426" w:right="141"/>
        <w:rPr>
          <w:rFonts w:ascii="Century Gothic" w:hAnsi="Century Gothic"/>
        </w:rPr>
      </w:pPr>
      <w:r w:rsidRPr="00C71CD0">
        <w:rPr>
          <w:rFonts w:ascii="Century Gothic" w:hAnsi="Century Gothic"/>
        </w:rPr>
        <w:t xml:space="preserve">I do / do not give consent for </w:t>
      </w:r>
      <w:r>
        <w:rPr>
          <w:rFonts w:ascii="Century Gothic" w:hAnsi="Century Gothic"/>
        </w:rPr>
        <w:t>………………………</w:t>
      </w:r>
      <w:r w:rsidRPr="00C71CD0">
        <w:rPr>
          <w:rFonts w:ascii="Century Gothic" w:hAnsi="Century Gothic"/>
        </w:rPr>
        <w:t xml:space="preserve"> to be included in photographs during the event.</w:t>
      </w:r>
    </w:p>
    <w:p w:rsidR="008A19CB" w:rsidRPr="00C71CD0" w:rsidRDefault="008A19CB" w:rsidP="008A19CB">
      <w:pPr>
        <w:ind w:left="426" w:right="141"/>
        <w:rPr>
          <w:rFonts w:ascii="Century Gothic" w:hAnsi="Century Gothic"/>
        </w:rPr>
      </w:pPr>
      <w:r w:rsidRPr="00C71CD0">
        <w:rPr>
          <w:rFonts w:ascii="Century Gothic" w:hAnsi="Century Gothic"/>
        </w:rPr>
        <w:t>Parent/ carers signature:  ___________________________________________</w:t>
      </w:r>
    </w:p>
    <w:p w:rsidR="008A19CB" w:rsidRPr="00C71CD0" w:rsidRDefault="008A19CB" w:rsidP="008A19CB">
      <w:pPr>
        <w:ind w:left="426" w:right="141"/>
        <w:rPr>
          <w:rFonts w:ascii="Century Gothic" w:hAnsi="Century Gothic"/>
        </w:rPr>
      </w:pPr>
    </w:p>
    <w:p w:rsidR="008A19CB" w:rsidRPr="00C71CD0" w:rsidRDefault="008A19CB" w:rsidP="008A19CB">
      <w:pPr>
        <w:ind w:left="426" w:right="141"/>
        <w:rPr>
          <w:rFonts w:ascii="Century Gothic" w:hAnsi="Century Gothic"/>
        </w:rPr>
      </w:pPr>
      <w:r w:rsidRPr="00C71CD0">
        <w:rPr>
          <w:rFonts w:ascii="Century Gothic" w:hAnsi="Century Gothic"/>
          <w:i/>
        </w:rPr>
        <w:t>I do /do not enclose a contribution of £10.00</w:t>
      </w:r>
      <w:r>
        <w:rPr>
          <w:rFonts w:ascii="Century Gothic" w:hAnsi="Century Gothic"/>
          <w:i/>
        </w:rPr>
        <w:t xml:space="preserve"> (</w:t>
      </w:r>
      <w:r w:rsidRPr="00C71CD0">
        <w:rPr>
          <w:rFonts w:ascii="Century Gothic" w:hAnsi="Century Gothic"/>
          <w:i/>
        </w:rPr>
        <w:t xml:space="preserve">please tick this box if you have paid </w:t>
      </w:r>
      <w:proofErr w:type="gramStart"/>
      <w:r w:rsidRPr="00C71CD0">
        <w:rPr>
          <w:rFonts w:ascii="Century Gothic" w:hAnsi="Century Gothic"/>
          <w:i/>
        </w:rPr>
        <w:t xml:space="preserve">online </w:t>
      </w:r>
      <w:r w:rsidRPr="00C71CD0">
        <w:rPr>
          <w:rFonts w:ascii="Century Gothic" w:hAnsi="Century Gothic"/>
          <w:i/>
        </w:rPr>
        <w:sym w:font="Wingdings" w:char="F06F"/>
      </w:r>
      <w:proofErr w:type="gramEnd"/>
      <w:r w:rsidRPr="00C71CD0">
        <w:rPr>
          <w:rFonts w:ascii="Century Gothic" w:hAnsi="Century Gothic"/>
          <w:i/>
        </w:rPr>
        <w:t xml:space="preserve"> ) </w:t>
      </w:r>
    </w:p>
    <w:p w:rsidR="008A19CB" w:rsidRDefault="008A19CB" w:rsidP="008A19CB">
      <w:pPr>
        <w:ind w:right="141"/>
        <w:rPr>
          <w:rFonts w:ascii="Century Gothic" w:hAnsi="Century Gothic"/>
        </w:rPr>
      </w:pPr>
    </w:p>
    <w:p w:rsidR="008A19CB" w:rsidRPr="00C71CD0" w:rsidRDefault="008A19CB" w:rsidP="008A19CB">
      <w:pPr>
        <w:ind w:right="141"/>
        <w:rPr>
          <w:rFonts w:ascii="Century Gothic" w:hAnsi="Century Gothic"/>
        </w:rPr>
      </w:pPr>
      <w:r w:rsidRPr="00C71CD0">
        <w:rPr>
          <w:rFonts w:ascii="Century Gothic" w:hAnsi="Century Gothic"/>
        </w:rPr>
        <w:t>Special dietary requirements (Please provide details as appropriate):</w:t>
      </w:r>
    </w:p>
    <w:p w:rsidR="008A19CB" w:rsidRPr="00C71CD0" w:rsidRDefault="008A19CB" w:rsidP="008A19CB">
      <w:pPr>
        <w:ind w:left="426" w:right="141"/>
        <w:rPr>
          <w:rFonts w:ascii="Century Gothic" w:hAnsi="Century Gothic"/>
          <w:u w:val="dotted"/>
        </w:rPr>
      </w:pPr>
      <w:r w:rsidRPr="00C71CD0">
        <w:rPr>
          <w:rFonts w:ascii="Century Gothic" w:hAnsi="Century Gothic"/>
          <w:u w:val="dotted"/>
        </w:rPr>
        <w:t xml:space="preserve"> </w:t>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p>
    <w:p w:rsidR="008A19CB" w:rsidRPr="00C71CD0" w:rsidRDefault="008A19CB" w:rsidP="008A19CB">
      <w:pPr>
        <w:ind w:left="426" w:right="141"/>
        <w:rPr>
          <w:rFonts w:ascii="Century Gothic" w:hAnsi="Century Gothic"/>
        </w:rPr>
      </w:pPr>
    </w:p>
    <w:p w:rsidR="008A19CB" w:rsidRPr="00C71CD0" w:rsidRDefault="008A19CB" w:rsidP="008A19CB">
      <w:pPr>
        <w:ind w:left="426" w:right="141"/>
        <w:rPr>
          <w:rFonts w:ascii="Century Gothic" w:hAnsi="Century Gothic"/>
          <w:u w:val="dotted"/>
        </w:rPr>
      </w:pP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r w:rsidRPr="00C71CD0">
        <w:rPr>
          <w:rFonts w:ascii="Century Gothic" w:hAnsi="Century Gothic"/>
          <w:u w:val="dotted"/>
        </w:rPr>
        <w:tab/>
      </w:r>
    </w:p>
    <w:p w:rsidR="008A19CB" w:rsidRPr="00A058D8" w:rsidRDefault="008A19CB" w:rsidP="008A19CB">
      <w:pPr>
        <w:ind w:left="426" w:right="141"/>
        <w:rPr>
          <w:sz w:val="16"/>
          <w:szCs w:val="16"/>
        </w:rPr>
      </w:pPr>
    </w:p>
    <w:p w:rsidR="008A19CB" w:rsidRPr="00127F92" w:rsidRDefault="008A19CB" w:rsidP="008A19CB">
      <w:pPr>
        <w:tabs>
          <w:tab w:val="right" w:leader="dot" w:pos="9356"/>
        </w:tabs>
        <w:ind w:left="426" w:right="141"/>
        <w:jc w:val="center"/>
        <w:rPr>
          <w:rFonts w:ascii="Century Gothic" w:hAnsi="Century Gothic"/>
          <w:i/>
        </w:rPr>
      </w:pPr>
      <w:r w:rsidRPr="00FB0354">
        <w:rPr>
          <w:rFonts w:ascii="Century Gothic" w:hAnsi="Century Gothic"/>
          <w:i/>
        </w:rPr>
        <w:t>Please return</w:t>
      </w:r>
      <w:r>
        <w:rPr>
          <w:rFonts w:ascii="Century Gothic" w:hAnsi="Century Gothic"/>
          <w:i/>
        </w:rPr>
        <w:t xml:space="preserve"> to</w:t>
      </w:r>
      <w:r w:rsidRPr="00FB0354">
        <w:rPr>
          <w:rFonts w:ascii="Century Gothic" w:hAnsi="Century Gothic"/>
          <w:i/>
        </w:rPr>
        <w:t xml:space="preserve"> Mrs Kane in STEM 30 (Business Office) </w:t>
      </w:r>
      <w:r w:rsidRPr="00FB0354">
        <w:rPr>
          <w:rFonts w:ascii="Century Gothic" w:hAnsi="Century Gothic"/>
          <w:sz w:val="20"/>
        </w:rPr>
        <w:t xml:space="preserve">by Friday </w:t>
      </w:r>
      <w:r>
        <w:rPr>
          <w:rFonts w:ascii="Century Gothic" w:hAnsi="Century Gothic"/>
          <w:sz w:val="20"/>
        </w:rPr>
        <w:t>28</w:t>
      </w:r>
      <w:r w:rsidRPr="00FB0354">
        <w:rPr>
          <w:rFonts w:ascii="Century Gothic" w:hAnsi="Century Gothic"/>
          <w:sz w:val="20"/>
          <w:vertAlign w:val="superscript"/>
        </w:rPr>
        <w:t>th</w:t>
      </w:r>
      <w:r>
        <w:rPr>
          <w:rFonts w:ascii="Century Gothic" w:hAnsi="Century Gothic"/>
          <w:sz w:val="20"/>
        </w:rPr>
        <w:t xml:space="preserve"> September, 2018</w:t>
      </w:r>
      <w:r w:rsidRPr="00FB0354">
        <w:rPr>
          <w:rFonts w:ascii="Century Gothic" w:hAnsi="Century Gothic"/>
          <w:sz w:val="20"/>
        </w:rPr>
        <w:t>.</w:t>
      </w:r>
    </w:p>
    <w:p w:rsidR="008A19CB" w:rsidRDefault="008A19CB" w:rsidP="008A19CB">
      <w:pPr>
        <w:pStyle w:val="PlainText"/>
      </w:pPr>
    </w:p>
    <w:p w:rsidR="0060459E" w:rsidRDefault="0060459E" w:rsidP="007E5273">
      <w:pPr>
        <w:pStyle w:val="PlainText"/>
      </w:pPr>
    </w:p>
    <w:p w:rsidR="0060459E" w:rsidRDefault="0060459E" w:rsidP="007E5273">
      <w:pPr>
        <w:pStyle w:val="PlainText"/>
      </w:pPr>
    </w:p>
    <w:sectPr w:rsidR="0060459E" w:rsidSect="008A19CB">
      <w:footerReference w:type="default" r:id="rId10"/>
      <w:headerReference w:type="first" r:id="rId11"/>
      <w:footerReference w:type="first" r:id="rId12"/>
      <w:pgSz w:w="11906" w:h="16838"/>
      <w:pgMar w:top="720" w:right="720" w:bottom="720" w:left="720"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63" w:rsidRDefault="00BA7063" w:rsidP="00CE1602">
      <w:pPr>
        <w:spacing w:after="0" w:line="240" w:lineRule="auto"/>
      </w:pPr>
      <w:r>
        <w:separator/>
      </w:r>
    </w:p>
  </w:endnote>
  <w:endnote w:type="continuationSeparator" w:id="0">
    <w:p w:rsidR="00BA7063" w:rsidRDefault="00BA7063" w:rsidP="00C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015" w:rsidRDefault="0060459E" w:rsidP="00333015">
    <w:pPr>
      <w:pStyle w:val="Footer"/>
      <w:jc w:val="right"/>
    </w:pPr>
    <w:r>
      <w:rPr>
        <w:noProof/>
        <w:lang w:eastAsia="en-GB"/>
      </w:rPr>
      <w:drawing>
        <wp:anchor distT="0" distB="0" distL="114300" distR="114300" simplePos="0" relativeHeight="251665920" behindDoc="0" locked="0" layoutInCell="1" allowOverlap="1" wp14:anchorId="4364E189" wp14:editId="102D0C2E">
          <wp:simplePos x="0" y="0"/>
          <wp:positionH relativeFrom="margin">
            <wp:posOffset>-37737</wp:posOffset>
          </wp:positionH>
          <wp:positionV relativeFrom="margin">
            <wp:posOffset>8716010</wp:posOffset>
          </wp:positionV>
          <wp:extent cx="842010" cy="683895"/>
          <wp:effectExtent l="0" t="0" r="0" b="190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ord_50_logo_final_gol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010" cy="683895"/>
                  </a:xfrm>
                  <a:prstGeom prst="rect">
                    <a:avLst/>
                  </a:prstGeom>
                </pic:spPr>
              </pic:pic>
            </a:graphicData>
          </a:graphic>
          <wp14:sizeRelH relativeFrom="margin">
            <wp14:pctWidth>0</wp14:pctWidth>
          </wp14:sizeRelH>
          <wp14:sizeRelV relativeFrom="margin">
            <wp14:pctHeight>0</wp14:pctHeight>
          </wp14:sizeRelV>
        </wp:anchor>
      </w:drawing>
    </w:r>
    <w:r w:rsidR="0043233D">
      <w:rPr>
        <w:noProof/>
        <w:lang w:eastAsia="en-GB"/>
      </w:rPr>
      <w:drawing>
        <wp:anchor distT="0" distB="0" distL="114300" distR="114300" simplePos="0" relativeHeight="251661824" behindDoc="1" locked="0" layoutInCell="1" allowOverlap="1" wp14:anchorId="59635EBF" wp14:editId="5436B69A">
          <wp:simplePos x="0" y="0"/>
          <wp:positionH relativeFrom="column">
            <wp:posOffset>5692140</wp:posOffset>
          </wp:positionH>
          <wp:positionV relativeFrom="paragraph">
            <wp:posOffset>-635907</wp:posOffset>
          </wp:positionV>
          <wp:extent cx="617953" cy="864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 60 final.bmp"/>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26898" t="25297" r="21590" b="23784"/>
                  <a:stretch/>
                </pic:blipFill>
                <pic:spPr bwMode="auto">
                  <a:xfrm>
                    <a:off x="0" y="0"/>
                    <a:ext cx="617953" cy="86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06" w:rsidRDefault="0060459E" w:rsidP="000A3881">
    <w:pPr>
      <w:pStyle w:val="Footer"/>
      <w:tabs>
        <w:tab w:val="clear" w:pos="4513"/>
        <w:tab w:val="clear" w:pos="9026"/>
        <w:tab w:val="left" w:pos="2193"/>
      </w:tabs>
      <w:jc w:val="right"/>
    </w:pPr>
    <w:r>
      <w:rPr>
        <w:noProof/>
        <w:lang w:eastAsia="en-GB"/>
      </w:rPr>
      <w:drawing>
        <wp:anchor distT="0" distB="0" distL="114300" distR="114300" simplePos="0" relativeHeight="251663872" behindDoc="0" locked="0" layoutInCell="1" allowOverlap="1" wp14:anchorId="11DE68CB" wp14:editId="1C66F11D">
          <wp:simplePos x="0" y="0"/>
          <wp:positionH relativeFrom="margin">
            <wp:posOffset>-121920</wp:posOffset>
          </wp:positionH>
          <wp:positionV relativeFrom="margin">
            <wp:posOffset>8159750</wp:posOffset>
          </wp:positionV>
          <wp:extent cx="842010" cy="683895"/>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ord_50_logo_final_gol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010" cy="683895"/>
                  </a:xfrm>
                  <a:prstGeom prst="rect">
                    <a:avLst/>
                  </a:prstGeom>
                </pic:spPr>
              </pic:pic>
            </a:graphicData>
          </a:graphic>
          <wp14:sizeRelH relativeFrom="margin">
            <wp14:pctWidth>0</wp14:pctWidth>
          </wp14:sizeRelH>
          <wp14:sizeRelV relativeFrom="margin">
            <wp14:pctHeight>0</wp14:pctHeight>
          </wp14:sizeRelV>
        </wp:anchor>
      </w:drawing>
    </w:r>
    <w:r w:rsidR="000A3881">
      <w:rPr>
        <w:noProof/>
        <w:lang w:eastAsia="en-GB"/>
      </w:rPr>
      <w:drawing>
        <wp:anchor distT="0" distB="0" distL="114300" distR="114300" simplePos="0" relativeHeight="251659776" behindDoc="1" locked="0" layoutInCell="1" allowOverlap="1">
          <wp:simplePos x="0" y="0"/>
          <wp:positionH relativeFrom="column">
            <wp:posOffset>5686310</wp:posOffset>
          </wp:positionH>
          <wp:positionV relativeFrom="paragraph">
            <wp:posOffset>-641350</wp:posOffset>
          </wp:positionV>
          <wp:extent cx="617953" cy="8640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 60 final.bmp"/>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26898" t="25297" r="21590" b="23784"/>
                  <a:stretch/>
                </pic:blipFill>
                <pic:spPr bwMode="auto">
                  <a:xfrm>
                    <a:off x="0" y="0"/>
                    <a:ext cx="617953" cy="86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63" w:rsidRDefault="00BA7063" w:rsidP="00CE1602">
      <w:pPr>
        <w:spacing w:after="0" w:line="240" w:lineRule="auto"/>
      </w:pPr>
      <w:r>
        <w:separator/>
      </w:r>
    </w:p>
  </w:footnote>
  <w:footnote w:type="continuationSeparator" w:id="0">
    <w:p w:rsidR="00BA7063" w:rsidRDefault="00BA7063" w:rsidP="00CE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AD" w:rsidRDefault="00D77280">
    <w:pPr>
      <w:pStyle w:val="Header"/>
    </w:pPr>
    <w:r>
      <w:rPr>
        <w:noProof/>
        <w:lang w:eastAsia="en-GB"/>
      </w:rPr>
      <mc:AlternateContent>
        <mc:Choice Requires="wps">
          <w:drawing>
            <wp:anchor distT="45720" distB="45720" distL="114300" distR="114300" simplePos="0" relativeHeight="251655680" behindDoc="0" locked="0" layoutInCell="1" allowOverlap="1">
              <wp:simplePos x="0" y="0"/>
              <wp:positionH relativeFrom="margin">
                <wp:posOffset>3443605</wp:posOffset>
              </wp:positionH>
              <wp:positionV relativeFrom="paragraph">
                <wp:posOffset>-251460</wp:posOffset>
              </wp:positionV>
              <wp:extent cx="3018790" cy="7931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93115"/>
                      </a:xfrm>
                      <a:prstGeom prst="rect">
                        <a:avLst/>
                      </a:prstGeom>
                      <a:solidFill>
                        <a:srgbClr val="FFFFFF"/>
                      </a:solidFill>
                      <a:ln w="9525">
                        <a:noFill/>
                        <a:miter lim="800000"/>
                        <a:headEnd/>
                        <a:tailEnd/>
                      </a:ln>
                    </wps:spPr>
                    <wps:txbx>
                      <w:txbxContent>
                        <w:p w:rsidR="001762AD" w:rsidRPr="00330D64" w:rsidRDefault="001762AD" w:rsidP="001762AD">
                          <w:pPr>
                            <w:spacing w:after="0" w:line="240" w:lineRule="auto"/>
                            <w:rPr>
                              <w:rFonts w:ascii="Century Gothic" w:hAnsi="Century Gothic"/>
                              <w:b/>
                              <w:sz w:val="14"/>
                            </w:rPr>
                          </w:pPr>
                          <w:r w:rsidRPr="00330D64">
                            <w:rPr>
                              <w:rFonts w:ascii="Century Gothic" w:hAnsi="Century Gothic"/>
                              <w:b/>
                              <w:sz w:val="14"/>
                            </w:rPr>
                            <w:t>Burton Borough School</w:t>
                          </w:r>
                        </w:p>
                        <w:p w:rsidR="001762AD" w:rsidRPr="00330D64" w:rsidRDefault="001762AD" w:rsidP="001762AD">
                          <w:pPr>
                            <w:spacing w:after="0" w:line="240" w:lineRule="auto"/>
                            <w:rPr>
                              <w:rFonts w:ascii="Century Gothic" w:hAnsi="Century Gothic"/>
                              <w:sz w:val="14"/>
                            </w:rPr>
                          </w:pPr>
                          <w:r w:rsidRPr="00330D64">
                            <w:rPr>
                              <w:rFonts w:ascii="Century Gothic" w:hAnsi="Century Gothic"/>
                              <w:sz w:val="14"/>
                            </w:rPr>
                            <w:t>Audley Avenue</w:t>
                          </w:r>
                          <w:r>
                            <w:rPr>
                              <w:rFonts w:ascii="Century Gothic" w:hAnsi="Century Gothic"/>
                              <w:sz w:val="14"/>
                            </w:rPr>
                            <w:t xml:space="preserve">, Newport, </w:t>
                          </w:r>
                          <w:r w:rsidRPr="00330D64">
                            <w:rPr>
                              <w:rFonts w:ascii="Century Gothic" w:hAnsi="Century Gothic"/>
                              <w:sz w:val="14"/>
                            </w:rPr>
                            <w:t>Shropshire</w:t>
                          </w:r>
                          <w:r>
                            <w:rPr>
                              <w:rFonts w:ascii="Century Gothic" w:hAnsi="Century Gothic"/>
                              <w:sz w:val="14"/>
                            </w:rPr>
                            <w:t xml:space="preserve"> </w:t>
                          </w:r>
                          <w:r w:rsidRPr="00330D64">
                            <w:rPr>
                              <w:rFonts w:ascii="Century Gothic" w:hAnsi="Century Gothic"/>
                              <w:sz w:val="14"/>
                            </w:rPr>
                            <w:t>TF10 7DS</w:t>
                          </w:r>
                        </w:p>
                        <w:p w:rsidR="001762AD" w:rsidRPr="00330D64" w:rsidRDefault="001762AD" w:rsidP="001762AD">
                          <w:pPr>
                            <w:spacing w:after="0" w:line="240" w:lineRule="auto"/>
                            <w:rPr>
                              <w:rFonts w:ascii="Century Gothic" w:hAnsi="Century Gothic"/>
                              <w:sz w:val="14"/>
                            </w:rPr>
                          </w:pPr>
                          <w:r>
                            <w:rPr>
                              <w:rFonts w:ascii="Century Gothic" w:hAnsi="Century Gothic"/>
                              <w:sz w:val="14"/>
                            </w:rPr>
                            <w:t xml:space="preserve">Tel:  01952 386500 </w:t>
                          </w:r>
                          <w:r w:rsidRPr="00330D64">
                            <w:rPr>
                              <w:rFonts w:ascii="Century Gothic" w:hAnsi="Century Gothic"/>
                              <w:sz w:val="14"/>
                            </w:rPr>
                            <w:t>Email:  burton.borough@taw.org.uk</w:t>
                          </w:r>
                        </w:p>
                        <w:p w:rsidR="001762AD" w:rsidRDefault="001762AD" w:rsidP="001762AD">
                          <w:pPr>
                            <w:spacing w:after="0" w:line="240" w:lineRule="auto"/>
                            <w:rPr>
                              <w:rFonts w:ascii="Century Gothic" w:hAnsi="Century Gothic"/>
                              <w:sz w:val="14"/>
                            </w:rPr>
                          </w:pPr>
                          <w:r w:rsidRPr="00330D64">
                            <w:rPr>
                              <w:rFonts w:ascii="Century Gothic" w:hAnsi="Century Gothic"/>
                              <w:sz w:val="14"/>
                            </w:rPr>
                            <w:t>Web:  www.burtonborough.org.uk</w:t>
                          </w:r>
                          <w:r>
                            <w:rPr>
                              <w:rFonts w:ascii="Century Gothic" w:hAnsi="Century Gothic"/>
                              <w:sz w:val="14"/>
                            </w:rPr>
                            <w:t xml:space="preserve"> Twitter:  @BurtonBorough</w:t>
                          </w:r>
                        </w:p>
                        <w:p w:rsidR="001762AD" w:rsidRDefault="001762AD" w:rsidP="001762AD">
                          <w:pPr>
                            <w:spacing w:after="0" w:line="240" w:lineRule="auto"/>
                            <w:rPr>
                              <w:rFonts w:ascii="Century Gothic" w:hAnsi="Century Gothic"/>
                              <w:sz w:val="14"/>
                            </w:rPr>
                          </w:pPr>
                        </w:p>
                        <w:p w:rsidR="001762AD" w:rsidRPr="00330D64" w:rsidRDefault="001762AD" w:rsidP="001762AD">
                          <w:pPr>
                            <w:spacing w:after="0" w:line="240" w:lineRule="auto"/>
                            <w:rPr>
                              <w:rFonts w:ascii="Century Gothic" w:hAnsi="Century Gothic"/>
                              <w:sz w:val="14"/>
                            </w:rPr>
                          </w:pPr>
                          <w:r>
                            <w:rPr>
                              <w:rFonts w:ascii="Century Gothic" w:hAnsi="Century Gothic"/>
                              <w:b/>
                              <w:sz w:val="14"/>
                            </w:rPr>
                            <w:t>Principal</w:t>
                          </w:r>
                          <w:r w:rsidRPr="00330D64">
                            <w:rPr>
                              <w:rFonts w:ascii="Century Gothic" w:hAnsi="Century Gothic"/>
                              <w:b/>
                              <w:sz w:val="14"/>
                            </w:rPr>
                            <w:t>:</w:t>
                          </w:r>
                          <w:r w:rsidRPr="00330D64">
                            <w:rPr>
                              <w:rFonts w:ascii="Century Gothic" w:hAnsi="Century Gothic"/>
                              <w:sz w:val="14"/>
                            </w:rPr>
                            <w:t xml:space="preserve"> Christine Raymont-Hall </w:t>
                          </w:r>
                          <w:r w:rsidRPr="00330D64">
                            <w:rPr>
                              <w:rFonts w:ascii="Century Gothic" w:hAnsi="Century Gothic"/>
                              <w:sz w:val="10"/>
                            </w:rPr>
                            <w:t>ACTL, BMus (Hons), FCoT, FInstLM</w:t>
                          </w:r>
                          <w:r w:rsidR="00CE7EEC">
                            <w:rPr>
                              <w:rFonts w:ascii="Century Gothic" w:hAnsi="Century Gothic"/>
                              <w:sz w:val="10"/>
                            </w:rPr>
                            <w:t>, FRSA</w:t>
                          </w:r>
                        </w:p>
                        <w:p w:rsidR="001762AD" w:rsidRPr="00330D64" w:rsidRDefault="001762AD" w:rsidP="001762AD">
                          <w:pPr>
                            <w:spacing w:after="0" w:line="240" w:lineRule="auto"/>
                            <w:rPr>
                              <w:rFonts w:ascii="Century Gothic" w:hAnsi="Century Gothic"/>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15pt;margin-top:-19.8pt;width:237.7pt;height:62.4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pIIAIAABs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" stroked="f">
              <v:textbox>
                <w:txbxContent>
                  <w:p w:rsidR="001762AD" w:rsidRPr="00330D64" w:rsidRDefault="001762AD" w:rsidP="001762AD">
                    <w:pPr>
                      <w:spacing w:after="0" w:line="240" w:lineRule="auto"/>
                      <w:rPr>
                        <w:rFonts w:ascii="Century Gothic" w:hAnsi="Century Gothic"/>
                        <w:b/>
                        <w:sz w:val="14"/>
                      </w:rPr>
                    </w:pPr>
                    <w:r w:rsidRPr="00330D64">
                      <w:rPr>
                        <w:rFonts w:ascii="Century Gothic" w:hAnsi="Century Gothic"/>
                        <w:b/>
                        <w:sz w:val="14"/>
                      </w:rPr>
                      <w:t>Burton Borough School</w:t>
                    </w:r>
                  </w:p>
                  <w:p w:rsidR="001762AD" w:rsidRPr="00330D64" w:rsidRDefault="001762AD" w:rsidP="001762AD">
                    <w:pPr>
                      <w:spacing w:after="0" w:line="240" w:lineRule="auto"/>
                      <w:rPr>
                        <w:rFonts w:ascii="Century Gothic" w:hAnsi="Century Gothic"/>
                        <w:sz w:val="14"/>
                      </w:rPr>
                    </w:pPr>
                    <w:r w:rsidRPr="00330D64">
                      <w:rPr>
                        <w:rFonts w:ascii="Century Gothic" w:hAnsi="Century Gothic"/>
                        <w:sz w:val="14"/>
                      </w:rPr>
                      <w:t>Audley Avenue</w:t>
                    </w:r>
                    <w:r>
                      <w:rPr>
                        <w:rFonts w:ascii="Century Gothic" w:hAnsi="Century Gothic"/>
                        <w:sz w:val="14"/>
                      </w:rPr>
                      <w:t xml:space="preserve">, Newport, </w:t>
                    </w:r>
                    <w:r w:rsidRPr="00330D64">
                      <w:rPr>
                        <w:rFonts w:ascii="Century Gothic" w:hAnsi="Century Gothic"/>
                        <w:sz w:val="14"/>
                      </w:rPr>
                      <w:t>Shropshire</w:t>
                    </w:r>
                    <w:r>
                      <w:rPr>
                        <w:rFonts w:ascii="Century Gothic" w:hAnsi="Century Gothic"/>
                        <w:sz w:val="14"/>
                      </w:rPr>
                      <w:t xml:space="preserve"> </w:t>
                    </w:r>
                    <w:r w:rsidRPr="00330D64">
                      <w:rPr>
                        <w:rFonts w:ascii="Century Gothic" w:hAnsi="Century Gothic"/>
                        <w:sz w:val="14"/>
                      </w:rPr>
                      <w:t>TF10 7DS</w:t>
                    </w:r>
                  </w:p>
                  <w:p w:rsidR="001762AD" w:rsidRPr="00330D64" w:rsidRDefault="001762AD" w:rsidP="001762AD">
                    <w:pPr>
                      <w:spacing w:after="0" w:line="240" w:lineRule="auto"/>
                      <w:rPr>
                        <w:rFonts w:ascii="Century Gothic" w:hAnsi="Century Gothic"/>
                        <w:sz w:val="14"/>
                      </w:rPr>
                    </w:pPr>
                    <w:r>
                      <w:rPr>
                        <w:rFonts w:ascii="Century Gothic" w:hAnsi="Century Gothic"/>
                        <w:sz w:val="14"/>
                      </w:rPr>
                      <w:t xml:space="preserve">Tel:  01952 386500 </w:t>
                    </w:r>
                    <w:r w:rsidRPr="00330D64">
                      <w:rPr>
                        <w:rFonts w:ascii="Century Gothic" w:hAnsi="Century Gothic"/>
                        <w:sz w:val="14"/>
                      </w:rPr>
                      <w:t>Email:  burton.borough@taw.org.uk</w:t>
                    </w:r>
                  </w:p>
                  <w:p w:rsidR="001762AD" w:rsidRDefault="001762AD" w:rsidP="001762AD">
                    <w:pPr>
                      <w:spacing w:after="0" w:line="240" w:lineRule="auto"/>
                      <w:rPr>
                        <w:rFonts w:ascii="Century Gothic" w:hAnsi="Century Gothic"/>
                        <w:sz w:val="14"/>
                      </w:rPr>
                    </w:pPr>
                    <w:r w:rsidRPr="00330D64">
                      <w:rPr>
                        <w:rFonts w:ascii="Century Gothic" w:hAnsi="Century Gothic"/>
                        <w:sz w:val="14"/>
                      </w:rPr>
                      <w:t>Web:  www.burtonborough.org.uk</w:t>
                    </w:r>
                    <w:r>
                      <w:rPr>
                        <w:rFonts w:ascii="Century Gothic" w:hAnsi="Century Gothic"/>
                        <w:sz w:val="14"/>
                      </w:rPr>
                      <w:t xml:space="preserve"> Twitter:  @BurtonBorough</w:t>
                    </w:r>
                  </w:p>
                  <w:p w:rsidR="001762AD" w:rsidRDefault="001762AD" w:rsidP="001762AD">
                    <w:pPr>
                      <w:spacing w:after="0" w:line="240" w:lineRule="auto"/>
                      <w:rPr>
                        <w:rFonts w:ascii="Century Gothic" w:hAnsi="Century Gothic"/>
                        <w:sz w:val="14"/>
                      </w:rPr>
                    </w:pPr>
                  </w:p>
                  <w:p w:rsidR="001762AD" w:rsidRPr="00330D64" w:rsidRDefault="001762AD" w:rsidP="001762AD">
                    <w:pPr>
                      <w:spacing w:after="0" w:line="240" w:lineRule="auto"/>
                      <w:rPr>
                        <w:rFonts w:ascii="Century Gothic" w:hAnsi="Century Gothic"/>
                        <w:sz w:val="14"/>
                      </w:rPr>
                    </w:pPr>
                    <w:r>
                      <w:rPr>
                        <w:rFonts w:ascii="Century Gothic" w:hAnsi="Century Gothic"/>
                        <w:b/>
                        <w:sz w:val="14"/>
                      </w:rPr>
                      <w:t>Principal</w:t>
                    </w:r>
                    <w:r w:rsidRPr="00330D64">
                      <w:rPr>
                        <w:rFonts w:ascii="Century Gothic" w:hAnsi="Century Gothic"/>
                        <w:b/>
                        <w:sz w:val="14"/>
                      </w:rPr>
                      <w:t>:</w:t>
                    </w:r>
                    <w:r w:rsidRPr="00330D64">
                      <w:rPr>
                        <w:rFonts w:ascii="Century Gothic" w:hAnsi="Century Gothic"/>
                        <w:sz w:val="14"/>
                      </w:rPr>
                      <w:t xml:space="preserve"> Christine Raymont-Hall </w:t>
                    </w:r>
                    <w:r w:rsidRPr="00330D64">
                      <w:rPr>
                        <w:rFonts w:ascii="Century Gothic" w:hAnsi="Century Gothic"/>
                        <w:sz w:val="10"/>
                      </w:rPr>
                      <w:t>ACTL, BMus (Hons), FCoT, FInstLM</w:t>
                    </w:r>
                    <w:r w:rsidR="00CE7EEC">
                      <w:rPr>
                        <w:rFonts w:ascii="Century Gothic" w:hAnsi="Century Gothic"/>
                        <w:sz w:val="10"/>
                      </w:rPr>
                      <w:t>, FRSA</w:t>
                    </w:r>
                  </w:p>
                  <w:p w:rsidR="001762AD" w:rsidRPr="00330D64" w:rsidRDefault="001762AD" w:rsidP="001762AD">
                    <w:pPr>
                      <w:spacing w:after="0" w:line="240" w:lineRule="auto"/>
                      <w:rPr>
                        <w:rFonts w:ascii="Century Gothic" w:hAnsi="Century Gothic"/>
                        <w:sz w:val="14"/>
                      </w:rPr>
                    </w:pPr>
                  </w:p>
                </w:txbxContent>
              </v:textbox>
              <w10:wrap type="square" anchorx="margin"/>
            </v:shape>
          </w:pict>
        </mc:Fallback>
      </mc:AlternateContent>
    </w:r>
    <w:r>
      <w:rPr>
        <w:noProof/>
        <w:lang w:eastAsia="en-GB"/>
      </w:rPr>
      <w:drawing>
        <wp:anchor distT="0" distB="0" distL="114300" distR="114300" simplePos="0" relativeHeight="251658752" behindDoc="0" locked="0" layoutInCell="1" allowOverlap="1">
          <wp:simplePos x="0" y="0"/>
          <wp:positionH relativeFrom="margin">
            <wp:posOffset>635</wp:posOffset>
          </wp:positionH>
          <wp:positionV relativeFrom="paragraph">
            <wp:posOffset>-154305</wp:posOffset>
          </wp:positionV>
          <wp:extent cx="1854200" cy="629920"/>
          <wp:effectExtent l="0" t="0" r="0" b="0"/>
          <wp:wrapNone/>
          <wp:docPr id="36" name="Picture 2" descr="Burton Borough School Logo Final - Horizontal withou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ton Borough School Logo Final - Horizontal without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2AD" w:rsidRDefault="001762AD">
    <w:pPr>
      <w:pStyle w:val="Header"/>
    </w:pPr>
  </w:p>
  <w:p w:rsidR="001762AD" w:rsidRDefault="00D77280">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margin">
                <wp:posOffset>718185</wp:posOffset>
              </wp:positionH>
              <wp:positionV relativeFrom="paragraph">
                <wp:posOffset>123825</wp:posOffset>
              </wp:positionV>
              <wp:extent cx="1776730" cy="248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48920"/>
                      </a:xfrm>
                      <a:prstGeom prst="rect">
                        <a:avLst/>
                      </a:prstGeom>
                      <a:noFill/>
                      <a:ln w="9525">
                        <a:noFill/>
                        <a:miter lim="800000"/>
                        <a:headEnd/>
                        <a:tailEnd/>
                      </a:ln>
                    </wps:spPr>
                    <wps:txbx>
                      <w:txbxContent>
                        <w:p w:rsidR="001B4C57" w:rsidRPr="00330D64" w:rsidRDefault="001B4C57" w:rsidP="001762AD">
                          <w:pPr>
                            <w:rPr>
                              <w:rFonts w:ascii="Century Gothic" w:hAnsi="Century Gothic"/>
                              <w:sz w:val="14"/>
                              <w:szCs w:val="14"/>
                            </w:rPr>
                          </w:pPr>
                          <w:r w:rsidRPr="00330D64">
                            <w:rPr>
                              <w:rFonts w:ascii="Century Gothic" w:hAnsi="Century Gothic"/>
                              <w:b/>
                              <w:sz w:val="14"/>
                              <w:szCs w:val="14"/>
                            </w:rPr>
                            <w:t>A Specialist Arts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55pt;margin-top:9.75pt;width:139.9pt;height:19.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" filled="f" stroked="f">
              <v:textbox>
                <w:txbxContent>
                  <w:p w:rsidR="001B4C57" w:rsidRPr="00330D64" w:rsidRDefault="001B4C57" w:rsidP="001762AD">
                    <w:pPr>
                      <w:rPr>
                        <w:rFonts w:ascii="Century Gothic" w:hAnsi="Century Gothic"/>
                        <w:sz w:val="14"/>
                        <w:szCs w:val="14"/>
                      </w:rPr>
                    </w:pPr>
                    <w:r w:rsidRPr="00330D64">
                      <w:rPr>
                        <w:rFonts w:ascii="Century Gothic" w:hAnsi="Century Gothic"/>
                        <w:b/>
                        <w:sz w:val="14"/>
                        <w:szCs w:val="14"/>
                      </w:rPr>
                      <w:t>A Specialist Arts College</w:t>
                    </w:r>
                  </w:p>
                </w:txbxContent>
              </v:textbox>
              <w10:wrap type="square" anchorx="margin"/>
            </v:shape>
          </w:pict>
        </mc:Fallback>
      </mc:AlternateContent>
    </w:r>
  </w:p>
  <w:p w:rsidR="001762AD" w:rsidRDefault="001762AD">
    <w:pPr>
      <w:pStyle w:val="Header"/>
    </w:pPr>
  </w:p>
  <w:p w:rsidR="001762AD" w:rsidRDefault="00D77280">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31115</wp:posOffset>
              </wp:positionV>
              <wp:extent cx="6151880" cy="10160"/>
              <wp:effectExtent l="19050" t="21590" r="20320" b="2540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1880" cy="10160"/>
                      </a:xfrm>
                      <a:prstGeom prst="line">
                        <a:avLst/>
                      </a:prstGeom>
                      <a:noFill/>
                      <a:ln w="34925" algn="ctr">
                        <a:solidFill>
                          <a:srgbClr val="BFBFB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197D25" id="Straight Connector 9"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2pt,2.45pt" to="91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" strokecolor="#bfbfbf" strokeweight="2.7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FBB"/>
    <w:multiLevelType w:val="hybridMultilevel"/>
    <w:tmpl w:val="E9AE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CB"/>
    <w:rsid w:val="0003725A"/>
    <w:rsid w:val="00050F6D"/>
    <w:rsid w:val="000A3881"/>
    <w:rsid w:val="001762AD"/>
    <w:rsid w:val="001B4C57"/>
    <w:rsid w:val="00333015"/>
    <w:rsid w:val="0043233D"/>
    <w:rsid w:val="004B0E19"/>
    <w:rsid w:val="00544EA1"/>
    <w:rsid w:val="0060459E"/>
    <w:rsid w:val="006F1BB7"/>
    <w:rsid w:val="00764AD4"/>
    <w:rsid w:val="007E5273"/>
    <w:rsid w:val="008A19CB"/>
    <w:rsid w:val="00953688"/>
    <w:rsid w:val="009542E0"/>
    <w:rsid w:val="009B0A93"/>
    <w:rsid w:val="00A14C06"/>
    <w:rsid w:val="00A574CB"/>
    <w:rsid w:val="00A70D1F"/>
    <w:rsid w:val="00A7461C"/>
    <w:rsid w:val="00A92FDD"/>
    <w:rsid w:val="00B85330"/>
    <w:rsid w:val="00BA7063"/>
    <w:rsid w:val="00C06156"/>
    <w:rsid w:val="00C27400"/>
    <w:rsid w:val="00CE1602"/>
    <w:rsid w:val="00CE7EEC"/>
    <w:rsid w:val="00D77280"/>
    <w:rsid w:val="00E153E3"/>
    <w:rsid w:val="00E8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15FA7-C27C-4989-8556-40ADA019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C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602"/>
  </w:style>
  <w:style w:type="paragraph" w:styleId="Footer">
    <w:name w:val="footer"/>
    <w:basedOn w:val="Normal"/>
    <w:link w:val="FooterChar"/>
    <w:uiPriority w:val="99"/>
    <w:unhideWhenUsed/>
    <w:rsid w:val="00CE1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602"/>
  </w:style>
  <w:style w:type="paragraph" w:styleId="NoSpacing">
    <w:name w:val="No Spacing"/>
    <w:uiPriority w:val="1"/>
    <w:qFormat/>
    <w:rsid w:val="001B4C57"/>
    <w:rPr>
      <w:sz w:val="22"/>
      <w:szCs w:val="22"/>
      <w:lang w:eastAsia="en-US"/>
    </w:rPr>
  </w:style>
  <w:style w:type="paragraph" w:styleId="PlainText">
    <w:name w:val="Plain Text"/>
    <w:basedOn w:val="Normal"/>
    <w:link w:val="PlainTextChar"/>
    <w:uiPriority w:val="99"/>
    <w:unhideWhenUsed/>
    <w:rsid w:val="007E5273"/>
    <w:pPr>
      <w:spacing w:after="0" w:line="240" w:lineRule="auto"/>
    </w:pPr>
    <w:rPr>
      <w:rFonts w:ascii="Century Gothic" w:hAnsi="Century Gothic" w:cs="Consolas"/>
      <w:sz w:val="24"/>
      <w:szCs w:val="21"/>
    </w:rPr>
  </w:style>
  <w:style w:type="character" w:customStyle="1" w:styleId="PlainTextChar">
    <w:name w:val="Plain Text Char"/>
    <w:basedOn w:val="DefaultParagraphFont"/>
    <w:link w:val="PlainText"/>
    <w:uiPriority w:val="99"/>
    <w:rsid w:val="007E5273"/>
    <w:rPr>
      <w:rFonts w:ascii="Century Gothic" w:eastAsiaTheme="minorHAnsi" w:hAnsi="Century Gothic" w:cs="Consolas"/>
      <w:sz w:val="24"/>
      <w:szCs w:val="21"/>
      <w:lang w:eastAsia="en-US"/>
    </w:rPr>
  </w:style>
  <w:style w:type="paragraph" w:styleId="BalloonText">
    <w:name w:val="Balloon Text"/>
    <w:basedOn w:val="Normal"/>
    <w:link w:val="BalloonTextChar"/>
    <w:uiPriority w:val="99"/>
    <w:semiHidden/>
    <w:unhideWhenUsed/>
    <w:rsid w:val="000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81"/>
    <w:rPr>
      <w:rFonts w:ascii="Segoe UI" w:hAnsi="Segoe UI" w:cs="Segoe UI"/>
      <w:sz w:val="18"/>
      <w:szCs w:val="18"/>
      <w:lang w:eastAsia="en-US"/>
    </w:rPr>
  </w:style>
  <w:style w:type="character" w:styleId="Hyperlink">
    <w:name w:val="Hyperlink"/>
    <w:basedOn w:val="DefaultParagraphFont"/>
    <w:uiPriority w:val="99"/>
    <w:unhideWhenUsed/>
    <w:rsid w:val="008A19CB"/>
    <w:rPr>
      <w:color w:val="0563C1" w:themeColor="hyperlink"/>
      <w:u w:val="single"/>
    </w:rPr>
  </w:style>
  <w:style w:type="paragraph" w:styleId="ListParagraph">
    <w:name w:val="List Paragraph"/>
    <w:basedOn w:val="Normal"/>
    <w:uiPriority w:val="34"/>
    <w:qFormat/>
    <w:rsid w:val="008A19CB"/>
    <w:pPr>
      <w:spacing w:after="0" w:line="240" w:lineRule="auto"/>
      <w:ind w:left="720"/>
      <w:contextualSpacing/>
    </w:pPr>
    <w:rPr>
      <w:rFonts w:ascii="Comic Sans MS" w:eastAsia="Times New Roman" w:hAnsi="Comic Sans MS"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burtonborough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tures.Conference@taw.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sa.kane@taw.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ation\Letters,%20Docs%20&amp;%20Logos\Letterheaded%20Paper\Headed%20paper%20-BBSs%20at%20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-BBSs at 60</Template>
  <TotalTime>4</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Lisa</dc:creator>
  <cp:keywords/>
  <dc:description/>
  <cp:lastModifiedBy>Kane, Lisa</cp:lastModifiedBy>
  <cp:revision>3</cp:revision>
  <cp:lastPrinted>2018-03-20T14:08:00Z</cp:lastPrinted>
  <dcterms:created xsi:type="dcterms:W3CDTF">2018-06-04T10:18:00Z</dcterms:created>
  <dcterms:modified xsi:type="dcterms:W3CDTF">2018-06-04T11:43:00Z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1963948381</vt:i4>
  </property>
</Properties>
</file>